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200" w:line="276" w:lineRule="auto"/>
        <w:jc w:val="both"/>
        <w:rPr/>
      </w:pPr>
      <w:r w:rsidDel="00000000" w:rsidR="00000000" w:rsidRPr="00000000">
        <w:rPr>
          <w:rtl w:val="0"/>
        </w:rPr>
        <w:t xml:space="preserve">Štěkni to dál. Kampaň, která zachraňuje psí životy</w:t>
      </w:r>
      <w:r w:rsidDel="00000000" w:rsidR="00000000" w:rsidRPr="00000000">
        <w:drawing>
          <wp:anchor allowOverlap="1" behindDoc="0" distB="0" distT="0" distL="0" distR="0" hidden="0" layoutInCell="1" locked="0" relativeHeight="0" simplePos="0">
            <wp:simplePos x="0" y="0"/>
            <wp:positionH relativeFrom="column">
              <wp:posOffset>-44449</wp:posOffset>
            </wp:positionH>
            <wp:positionV relativeFrom="paragraph">
              <wp:posOffset>-168274</wp:posOffset>
            </wp:positionV>
            <wp:extent cx="3496945" cy="12763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34648" l="12497" r="3000" t="34497"/>
                    <a:stretch>
                      <a:fillRect/>
                    </a:stretch>
                  </pic:blipFill>
                  <pic:spPr>
                    <a:xfrm>
                      <a:off x="0" y="0"/>
                      <a:ext cx="3496945" cy="12763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„Váš pes akutně potřebuje krevní transfuzi, musíte si sehnat dárce.“</w:t>
      </w:r>
      <w:r w:rsidDel="00000000" w:rsidR="00000000" w:rsidRPr="00000000">
        <w:rPr>
          <w:rtl w:val="0"/>
        </w:rPr>
        <w:t xml:space="preserve"> </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Věta, kterou nechce slyšet žádný pejskař. </w:t>
      </w:r>
      <w:r w:rsidDel="00000000" w:rsidR="00000000" w:rsidRPr="00000000">
        <w:rPr>
          <w:rtl w:val="0"/>
        </w:rPr>
        <w:t xml:space="preserve">P</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řesto ji každý rok zaslechnou stovky majitelů. V tu chvíli přichází strach, panika a často i pocit bezmoci. Většina lidí totiž vůbec netuší, že psi mohou </w:t>
      </w:r>
      <w:r w:rsidDel="00000000" w:rsidR="00000000" w:rsidRPr="00000000">
        <w:rPr>
          <w:rtl w:val="0"/>
        </w:rPr>
        <w:t xml:space="preserve">potřebovat</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krev podobně jako lidé. </w:t>
      </w:r>
      <w:r w:rsidDel="00000000" w:rsidR="00000000" w:rsidRPr="00000000">
        <w:rPr>
          <w:rtl w:val="0"/>
        </w:rPr>
        <w:t xml:space="preserve">Ani to, že pro tyto případy existují tiší, čtyřnozí</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hrdinové, kteří zachraňují životy ostatních. A právě proto vznikla kampaň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Štěkni to dál</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pStyle w:val="Heading2"/>
        <w:spacing w:line="276" w:lineRule="auto"/>
        <w:jc w:val="both"/>
        <w:rPr>
          <w:sz w:val="28"/>
          <w:szCs w:val="28"/>
        </w:rPr>
      </w:pPr>
      <w:r w:rsidDel="00000000" w:rsidR="00000000" w:rsidRPr="00000000">
        <w:rPr>
          <w:sz w:val="28"/>
          <w:szCs w:val="28"/>
          <w:rtl w:val="0"/>
        </w:rPr>
        <w:t xml:space="preserve">O co jde?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Štěkni to dál je osvětová kampaň, která </w:t>
      </w:r>
      <w:r w:rsidDel="00000000" w:rsidR="00000000" w:rsidRPr="00000000">
        <w:rPr>
          <w:rtl w:val="0"/>
        </w:rPr>
        <w:t xml:space="preserve">od půlky října </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běží na sociálních sítích</w:t>
      </w:r>
      <w:r w:rsidDel="00000000" w:rsidR="00000000" w:rsidRPr="00000000">
        <w:rPr>
          <w:rtl w:val="0"/>
        </w:rPr>
        <w:t xml:space="preserve"> a j</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ejím hlavním cílem je jediné: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rozšířit informaci o </w:t>
      </w:r>
      <w:r w:rsidDel="00000000" w:rsidR="00000000" w:rsidRPr="00000000">
        <w:rPr>
          <w:b w:val="1"/>
          <w:bCs w:val="1"/>
          <w:rtl w:val="0"/>
        </w:rPr>
        <w:t xml:space="preserve">potřebě psích dárců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a zapojit co nejvíc pejskařů a milovníků zvířat</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Proč je to důležité? Protože když jde o minuty a pes krvácí po autonehodě, utrpí otravu nebo mu selže krevní oběh, není čas hledat </w:t>
      </w:r>
      <w:r w:rsidDel="00000000" w:rsidR="00000000" w:rsidRPr="00000000">
        <w:rPr>
          <w:rtl w:val="0"/>
        </w:rPr>
        <w:t xml:space="preserve">dárce</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„někde“. </w:t>
      </w:r>
      <w:r w:rsidDel="00000000" w:rsidR="00000000" w:rsidRPr="00000000">
        <w:rPr>
          <w:rtl w:val="0"/>
        </w:rPr>
        <w:t xml:space="preserve">Ten</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už musí existovat a b</w:t>
      </w:r>
      <w:r w:rsidDel="00000000" w:rsidR="00000000" w:rsidRPr="00000000">
        <w:rPr>
          <w:rtl w:val="0"/>
        </w:rPr>
        <w:t xml:space="preserve">ýt připraven</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Jeho včasná pomoc může znamenat rozdíl mezi životem a smutným koncem.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Kampaň pořádá projekt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Červená tlapka</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 jediný celorepublikový online registr psích dárců krve. Vznikl v roce 2019, když jeho zakladatelka Alice Bílá sama potřebovala krev pro svoji </w:t>
      </w:r>
      <w:r w:rsidDel="00000000" w:rsidR="00000000" w:rsidRPr="00000000">
        <w:rPr>
          <w:rtl w:val="0"/>
        </w:rPr>
        <w:t xml:space="preserve">fenku</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Jasmínku. Na vlastní kůži tehdy zažila, jak náročné je sehnat pro svého psa akutně dárce krve. Rozhodla se to změnit, aby v tom už nemuseli být další zoufalí majitelé sami. Veterináři totiž psí dárce nezajišťují, krevních konzerv je zoufalý nedostatek a majitelé často hledají pomoc na sociálních sítích ve chvíli, kdy jde </w:t>
      </w:r>
      <w:r w:rsidDel="00000000" w:rsidR="00000000" w:rsidRPr="00000000">
        <w:rPr>
          <w:rtl w:val="0"/>
        </w:rPr>
        <w:t xml:space="preserve">čas</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Červená tlapka proto vytvořila místo, kde se vše propojuje: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žádost o pomoc, ochotní lid</w:t>
      </w:r>
      <w:r w:rsidDel="00000000" w:rsidR="00000000" w:rsidRPr="00000000">
        <w:rPr>
          <w:b w:val="1"/>
          <w:bCs w:val="1"/>
          <w:rtl w:val="0"/>
        </w:rPr>
        <w:t xml:space="preserve">é</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 a psí dárci.</w:t>
      </w:r>
      <w:r w:rsidDel="00000000" w:rsidR="00000000" w:rsidRPr="00000000">
        <w:rPr>
          <w:rtl w:val="0"/>
        </w:rPr>
      </w:r>
    </w:p>
    <w:p w:rsidR="00000000" w:rsidDel="00000000" w:rsidP="00000000" w:rsidRDefault="00000000" w:rsidRPr="00000000" w14:paraId="00000006">
      <w:pPr>
        <w:pStyle w:val="Heading2"/>
        <w:spacing w:line="276" w:lineRule="auto"/>
        <w:jc w:val="both"/>
        <w:rPr/>
      </w:pPr>
      <w:r w:rsidDel="00000000" w:rsidR="00000000" w:rsidRPr="00000000">
        <w:rPr>
          <w:sz w:val="28"/>
          <w:szCs w:val="28"/>
          <w:rtl w:val="0"/>
        </w:rPr>
        <w:t xml:space="preserve">Příběhy skryté za čísly</w:t>
      </w: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Princip pomoci je jednoduchý. Na stránkách </w:t>
      </w:r>
      <w:hyperlink r:id="rId7">
        <w:r w:rsidDel="00000000" w:rsidR="00000000" w:rsidRPr="00000000">
          <w:rPr>
            <w:color w:val="1155cc"/>
            <w:u w:val="single"/>
            <w:rtl w:val="0"/>
          </w:rPr>
          <w:t xml:space="preserve">www.cervenatlapka.cz</w:t>
        </w:r>
      </w:hyperlink>
      <w:r w:rsidDel="00000000" w:rsidR="00000000" w:rsidRPr="00000000">
        <w:rPr>
          <w:rtl w:val="0"/>
        </w:rPr>
        <w:t xml:space="preserve"> mohou majitelé vyhledat dárce ve svém okolí, nebo svého psa jako dárce registrovat. Součástí krevní smečky se mohou stát všichni, kteří mají zdravého, klidného pejska, splňujícího základní podmínky pro dárcovství, tedy především </w:t>
      </w:r>
      <w:r w:rsidDel="00000000" w:rsidR="00000000" w:rsidRPr="00000000">
        <w:rPr>
          <w:b w:val="1"/>
          <w:bCs w:val="1"/>
          <w:rtl w:val="0"/>
        </w:rPr>
        <w:t xml:space="preserve">věk 2 - 8 let a váhu nad 20kg</w:t>
      </w:r>
      <w:r w:rsidDel="00000000" w:rsidR="00000000" w:rsidRPr="00000000">
        <w:rPr>
          <w:rtl w:val="0"/>
        </w:rPr>
        <w:t xml:space="preserve">. </w:t>
      </w:r>
    </w:p>
    <w:p w:rsidR="00000000" w:rsidDel="00000000" w:rsidP="00000000" w:rsidRDefault="00000000" w:rsidRPr="00000000" w14:paraId="00000008">
      <w:pPr>
        <w:spacing w:line="276" w:lineRule="auto"/>
        <w:jc w:val="both"/>
        <w:rPr/>
      </w:pPr>
      <w:r w:rsidDel="00000000" w:rsidR="00000000" w:rsidRPr="00000000">
        <w:rPr>
          <w:rtl w:val="0"/>
        </w:rPr>
        <w:t xml:space="preserve">Za úspěchem projektu pak stojí především silná </w:t>
      </w:r>
      <w:r w:rsidDel="00000000" w:rsidR="00000000" w:rsidRPr="00000000">
        <w:rPr>
          <w:b w:val="0"/>
          <w:bCs w:val="0"/>
          <w:rtl w:val="0"/>
        </w:rPr>
        <w:t xml:space="preserve">komunita pejskařů. Dobrovolníci, kteří se rozhodli nezištně pomáhat těm, jejichž nejlepší přítel se </w:t>
      </w:r>
      <w:r w:rsidDel="00000000" w:rsidR="00000000" w:rsidRPr="00000000">
        <w:rPr>
          <w:rtl w:val="0"/>
        </w:rPr>
        <w:t xml:space="preserve">ocitne v nouzi. </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 Registr čítá přes 1500 zapsaných psů, z toho 1200 aktivních dárců, kteří jsou připraveni kdykoli přijet darovat krev jinému čtyřnohému příteli.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 Jen za poslední rok registr propojil na 200 žadatelů s vhodnými dárci, celkem už proběhlo více než 600 takových záchranných propojení. </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 Měsíčně přijde v průměru 125 žádostí o pomoc, celkově je to cca 4500 žádostí od spuštění projektu. </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Každé z těchto čísel představuje konkrétní příběh majitele, který zoufale hledá pomoc, a dobrovolníka, který neváhá vyslyšet jeho prosbu a jede se svým parťákem darovat krev. V noci i přes den, ve všední dny i o víkendu. Je to čistá forma solidarity a důkaz, že pejskaři prostě drží při sobě. Jako v případě otrávené Bogotky, kterou včasná transfuze zachránila před vykrvácením do plic nebo kříženky Marušky, které kvůli anaplazmóze od klíštěte selhal imunitní systém a bez krve od jiných psů by neměla šanci na přežití. </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tl w:val="0"/>
        </w:rPr>
        <w:t xml:space="preserve">Možná právě váš pes může být novým potenciálním zachráncem. Každý zapsaný čtyřnohý hrdina znamená větší šanci pro nemocné a zraněné psy, kteří čekají na svého anděla strážného. Tak to štěkněte dál! Nikdy totiž nevíte, čí pejsek bude pomoc od druhých potřebovat příště. </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Zapojte se → #</w:t>
      </w:r>
      <w:r w:rsidDel="00000000" w:rsidR="00000000" w:rsidRPr="00000000">
        <w:rPr>
          <w:b w:val="1"/>
          <w:bCs w:val="1"/>
          <w:rtl w:val="0"/>
        </w:rPr>
        <w:t xml:space="preserve">s</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tekni</w:t>
      </w:r>
      <w:r w:rsidDel="00000000" w:rsidR="00000000" w:rsidRPr="00000000">
        <w:rPr>
          <w:b w:val="1"/>
          <w:bCs w:val="1"/>
          <w:rtl w:val="0"/>
        </w:rPr>
        <w:t xml:space="preserve">t</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o</w:t>
      </w:r>
      <w:r w:rsidDel="00000000" w:rsidR="00000000" w:rsidRPr="00000000">
        <w:rPr>
          <w:b w:val="1"/>
          <w:bCs w:val="1"/>
          <w:rtl w:val="0"/>
        </w:rPr>
        <w:t xml:space="preserve">d</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al</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Regist</w:t>
      </w:r>
      <w:r w:rsidDel="00000000" w:rsidR="00000000" w:rsidRPr="00000000">
        <w:rPr>
          <w:b w:val="1"/>
          <w:bCs w:val="1"/>
          <w:rtl w:val="0"/>
        </w:rPr>
        <w:t xml:space="preserve">race</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 dárců → </w:t>
      </w:r>
      <w:hyperlink r:id="rId8">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www.cervenatlapka.cz</w:t>
        </w:r>
      </w:hyperlink>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ervenatlapka.cz/" TargetMode="External"/><Relationship Id="rId8" Type="http://schemas.openxmlformats.org/officeDocument/2006/relationships/hyperlink" Target="http://www.cervenatlap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